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AA6FD" w14:textId="6A0B3F3A" w:rsidR="00032E34" w:rsidRPr="00032E34" w:rsidRDefault="00032E34" w:rsidP="00032E34">
      <w:pPr>
        <w:spacing w:after="0" w:line="420" w:lineRule="atLeast"/>
        <w:outlineLvl w:val="1"/>
        <w:rPr>
          <w:rFonts w:ascii="Helvetica" w:eastAsia="Times New Roman" w:hAnsi="Helvetica" w:cs="Helvetica"/>
          <w:color w:val="202124"/>
          <w:sz w:val="36"/>
          <w:szCs w:val="36"/>
        </w:rPr>
      </w:pPr>
    </w:p>
    <w:tbl>
      <w:tblPr>
        <w:tblW w:w="0" w:type="auto"/>
        <w:tblCellMar>
          <w:top w:w="75" w:type="dxa"/>
          <w:left w:w="0" w:type="dxa"/>
          <w:bottom w:w="75" w:type="dxa"/>
          <w:right w:w="0" w:type="dxa"/>
        </w:tblCellMar>
        <w:tblLook w:val="04A0" w:firstRow="1" w:lastRow="0" w:firstColumn="1" w:lastColumn="0" w:noHBand="0" w:noVBand="1"/>
      </w:tblPr>
      <w:tblGrid>
        <w:gridCol w:w="96"/>
        <w:gridCol w:w="105"/>
      </w:tblGrid>
      <w:tr w:rsidR="00032E34" w:rsidRPr="00032E34" w14:paraId="6059D52E" w14:textId="77777777" w:rsidTr="00032E34">
        <w:tc>
          <w:tcPr>
            <w:tcW w:w="0" w:type="auto"/>
            <w:shd w:val="clear" w:color="auto" w:fill="DDDDDD"/>
            <w:tcMar>
              <w:top w:w="0" w:type="dxa"/>
              <w:left w:w="60" w:type="dxa"/>
              <w:bottom w:w="0" w:type="dxa"/>
              <w:right w:w="30" w:type="dxa"/>
            </w:tcMar>
            <w:vAlign w:val="center"/>
            <w:hideMark/>
          </w:tcPr>
          <w:p w14:paraId="49F4EC5C" w14:textId="7851E8C0" w:rsidR="00032E34" w:rsidRPr="00032E34" w:rsidRDefault="00032E34" w:rsidP="00032E34">
            <w:pPr>
              <w:spacing w:after="0" w:line="240" w:lineRule="auto"/>
              <w:divId w:val="861210839"/>
              <w:rPr>
                <w:rFonts w:ascii="Times New Roman" w:eastAsia="Times New Roman" w:hAnsi="Times New Roman" w:cs="Times New Roman"/>
                <w:color w:val="666666"/>
                <w:spacing w:val="5"/>
                <w:sz w:val="24"/>
                <w:szCs w:val="24"/>
              </w:rPr>
            </w:pPr>
          </w:p>
        </w:tc>
        <w:tc>
          <w:tcPr>
            <w:tcW w:w="0" w:type="auto"/>
            <w:shd w:val="clear" w:color="auto" w:fill="DDDDDD"/>
            <w:tcMar>
              <w:top w:w="0" w:type="dxa"/>
              <w:left w:w="30" w:type="dxa"/>
              <w:bottom w:w="0" w:type="dxa"/>
              <w:right w:w="60" w:type="dxa"/>
            </w:tcMar>
            <w:vAlign w:val="center"/>
            <w:hideMark/>
          </w:tcPr>
          <w:p w14:paraId="541C64F4" w14:textId="77777777" w:rsidR="00032E34" w:rsidRPr="00032E34" w:rsidRDefault="00032E34" w:rsidP="00032E34">
            <w:pPr>
              <w:spacing w:after="0" w:line="240" w:lineRule="auto"/>
              <w:rPr>
                <w:rFonts w:ascii="Times New Roman" w:eastAsia="Times New Roman" w:hAnsi="Times New Roman" w:cs="Times New Roman"/>
                <w:color w:val="666666"/>
                <w:spacing w:val="5"/>
                <w:sz w:val="24"/>
                <w:szCs w:val="24"/>
              </w:rPr>
            </w:pPr>
            <w:r w:rsidRPr="00032E34">
              <w:rPr>
                <w:rFonts w:ascii="Times New Roman" w:eastAsia="Times New Roman" w:hAnsi="Times New Roman" w:cs="Times New Roman"/>
                <w:color w:val="666666"/>
                <w:spacing w:val="5"/>
                <w:sz w:val="2"/>
                <w:szCs w:val="2"/>
              </w:rPr>
              <w:t>x</w:t>
            </w:r>
          </w:p>
        </w:tc>
      </w:tr>
    </w:tbl>
    <w:p w14:paraId="71543F2B" w14:textId="36A03CDA" w:rsidR="00032E34" w:rsidRPr="002F2334" w:rsidRDefault="00D2270F" w:rsidP="00032E34">
      <w:pPr>
        <w:spacing w:after="0" w:line="240" w:lineRule="auto"/>
        <w:rPr>
          <w:rFonts w:ascii="Helvetica" w:eastAsia="Times New Roman" w:hAnsi="Helvetica" w:cs="Times New Roman"/>
          <w:b/>
          <w:sz w:val="24"/>
          <w:szCs w:val="24"/>
        </w:rPr>
      </w:pPr>
      <w:r w:rsidRPr="002F2334">
        <w:rPr>
          <w:rFonts w:ascii="Helvetica" w:eastAsia="Times New Roman" w:hAnsi="Helvetica" w:cs="Times New Roman"/>
          <w:b/>
          <w:sz w:val="24"/>
          <w:szCs w:val="24"/>
        </w:rPr>
        <w:t>USE OF SMART CARD READERS</w:t>
      </w:r>
    </w:p>
    <w:tbl>
      <w:tblPr>
        <w:tblW w:w="7003" w:type="dxa"/>
        <w:tblCellMar>
          <w:left w:w="0" w:type="dxa"/>
          <w:right w:w="0" w:type="dxa"/>
        </w:tblCellMar>
        <w:tblLook w:val="04A0" w:firstRow="1" w:lastRow="0" w:firstColumn="1" w:lastColumn="0" w:noHBand="0" w:noVBand="1"/>
      </w:tblPr>
      <w:tblGrid>
        <w:gridCol w:w="7019"/>
      </w:tblGrid>
      <w:tr w:rsidR="00032E34" w:rsidRPr="00032E34" w14:paraId="6FFB1185" w14:textId="77777777" w:rsidTr="00032E34">
        <w:tc>
          <w:tcPr>
            <w:tcW w:w="7003" w:type="dxa"/>
            <w:noWrap/>
            <w:hideMark/>
          </w:tcPr>
          <w:p w14:paraId="527B36EC" w14:textId="77777777" w:rsidR="00032E34" w:rsidRPr="00032E34" w:rsidRDefault="00032E34" w:rsidP="00032E34">
            <w:pPr>
              <w:spacing w:after="0" w:line="300" w:lineRule="atLeast"/>
              <w:rPr>
                <w:rFonts w:ascii="Helvetica" w:eastAsia="Times New Roman" w:hAnsi="Helvetica" w:cs="Helvetica"/>
                <w:spacing w:val="3"/>
                <w:sz w:val="24"/>
                <w:szCs w:val="24"/>
              </w:rPr>
            </w:pPr>
          </w:p>
        </w:tc>
      </w:tr>
    </w:tbl>
    <w:p w14:paraId="74A96BFC" w14:textId="77777777" w:rsidR="00032E34" w:rsidRPr="00032E34" w:rsidRDefault="00032E34" w:rsidP="00032E34">
      <w:pPr>
        <w:spacing w:after="0" w:line="240" w:lineRule="auto"/>
        <w:rPr>
          <w:rFonts w:ascii="Arial" w:eastAsia="Times New Roman" w:hAnsi="Arial" w:cs="Arial"/>
          <w:color w:val="222222"/>
          <w:sz w:val="24"/>
          <w:szCs w:val="24"/>
        </w:rPr>
      </w:pPr>
    </w:p>
    <w:p w14:paraId="5EC63DC0" w14:textId="639E9F4C" w:rsidR="00722658" w:rsidRDefault="00722658" w:rsidP="00085D11">
      <w:pPr>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Since the conduct of the February 23, 2019 Presidential and National Assembly elections, there has been allegations from certain quarters that the Independent National Electoral Commission (INEC) was selective in its use of Smart Card Readers (SCRs) in </w:t>
      </w:r>
      <w:r w:rsidR="00D2270F">
        <w:rPr>
          <w:rFonts w:ascii="Arial" w:eastAsia="Times New Roman" w:hAnsi="Arial" w:cs="Arial"/>
          <w:color w:val="222222"/>
          <w:sz w:val="24"/>
          <w:szCs w:val="24"/>
        </w:rPr>
        <w:t>its</w:t>
      </w:r>
      <w:r>
        <w:rPr>
          <w:rFonts w:ascii="Arial" w:eastAsia="Times New Roman" w:hAnsi="Arial" w:cs="Arial"/>
          <w:color w:val="222222"/>
          <w:sz w:val="24"/>
          <w:szCs w:val="24"/>
        </w:rPr>
        <w:t xml:space="preserve"> conduct of the elections. These allegations have </w:t>
      </w:r>
      <w:r w:rsidR="00032E34" w:rsidRPr="00032E34">
        <w:rPr>
          <w:rFonts w:ascii="Arial" w:eastAsia="Times New Roman" w:hAnsi="Arial" w:cs="Arial"/>
          <w:color w:val="222222"/>
          <w:sz w:val="24"/>
          <w:szCs w:val="24"/>
        </w:rPr>
        <w:t>led to speculation</w:t>
      </w:r>
      <w:r>
        <w:rPr>
          <w:rFonts w:ascii="Arial" w:eastAsia="Times New Roman" w:hAnsi="Arial" w:cs="Arial"/>
          <w:color w:val="222222"/>
          <w:sz w:val="24"/>
          <w:szCs w:val="24"/>
        </w:rPr>
        <w:t>s</w:t>
      </w:r>
      <w:r w:rsidR="00032E34" w:rsidRPr="00032E34">
        <w:rPr>
          <w:rFonts w:ascii="Arial" w:eastAsia="Times New Roman" w:hAnsi="Arial" w:cs="Arial"/>
          <w:color w:val="222222"/>
          <w:sz w:val="24"/>
          <w:szCs w:val="24"/>
        </w:rPr>
        <w:t xml:space="preserve"> that</w:t>
      </w:r>
      <w:r w:rsidR="00D2270F">
        <w:rPr>
          <w:rFonts w:ascii="Arial" w:eastAsia="Times New Roman" w:hAnsi="Arial" w:cs="Arial"/>
          <w:color w:val="222222"/>
          <w:sz w:val="24"/>
          <w:szCs w:val="24"/>
        </w:rPr>
        <w:t xml:space="preserve"> INEC</w:t>
      </w:r>
      <w:r>
        <w:rPr>
          <w:rFonts w:ascii="Arial" w:eastAsia="Times New Roman" w:hAnsi="Arial" w:cs="Arial"/>
          <w:color w:val="222222"/>
          <w:sz w:val="24"/>
          <w:szCs w:val="24"/>
        </w:rPr>
        <w:t xml:space="preserve"> </w:t>
      </w:r>
      <w:r w:rsidR="00032E34" w:rsidRPr="00032E34">
        <w:rPr>
          <w:rFonts w:ascii="Arial" w:eastAsia="Times New Roman" w:hAnsi="Arial" w:cs="Arial"/>
          <w:color w:val="222222"/>
          <w:sz w:val="24"/>
          <w:szCs w:val="24"/>
        </w:rPr>
        <w:t>may be</w:t>
      </w:r>
      <w:r w:rsidR="00D2270F">
        <w:rPr>
          <w:rFonts w:ascii="Arial" w:eastAsia="Times New Roman" w:hAnsi="Arial" w:cs="Arial"/>
          <w:color w:val="222222"/>
          <w:sz w:val="24"/>
          <w:szCs w:val="24"/>
        </w:rPr>
        <w:t xml:space="preserve"> forced to</w:t>
      </w:r>
      <w:r w:rsidR="00032E34" w:rsidRPr="00032E34">
        <w:rPr>
          <w:rFonts w:ascii="Arial" w:eastAsia="Times New Roman" w:hAnsi="Arial" w:cs="Arial"/>
          <w:color w:val="222222"/>
          <w:sz w:val="24"/>
          <w:szCs w:val="24"/>
        </w:rPr>
        <w:t xml:space="preserve"> jettiso</w:t>
      </w:r>
      <w:r w:rsidR="00D2270F">
        <w:rPr>
          <w:rFonts w:ascii="Arial" w:eastAsia="Times New Roman" w:hAnsi="Arial" w:cs="Arial"/>
          <w:color w:val="222222"/>
          <w:sz w:val="24"/>
          <w:szCs w:val="24"/>
        </w:rPr>
        <w:t>n</w:t>
      </w:r>
      <w:r w:rsidR="00032E34" w:rsidRPr="00032E34">
        <w:rPr>
          <w:rFonts w:ascii="Arial" w:eastAsia="Times New Roman" w:hAnsi="Arial" w:cs="Arial"/>
          <w:color w:val="222222"/>
          <w:sz w:val="24"/>
          <w:szCs w:val="24"/>
        </w:rPr>
        <w:t xml:space="preserve"> </w:t>
      </w:r>
      <w:r w:rsidR="00D2270F">
        <w:rPr>
          <w:rFonts w:ascii="Arial" w:eastAsia="Times New Roman" w:hAnsi="Arial" w:cs="Arial"/>
          <w:color w:val="222222"/>
          <w:sz w:val="24"/>
          <w:szCs w:val="24"/>
        </w:rPr>
        <w:t>their use in</w:t>
      </w:r>
      <w:r w:rsidR="00032E34" w:rsidRPr="00032E34">
        <w:rPr>
          <w:rFonts w:ascii="Arial" w:eastAsia="Times New Roman" w:hAnsi="Arial" w:cs="Arial"/>
          <w:color w:val="222222"/>
          <w:sz w:val="24"/>
          <w:szCs w:val="24"/>
        </w:rPr>
        <w:t xml:space="preserve"> the March 9, 2019 Governorship, State Houses of Assembly and</w:t>
      </w:r>
      <w:r w:rsidR="00D2270F">
        <w:rPr>
          <w:rFonts w:ascii="Arial" w:eastAsia="Times New Roman" w:hAnsi="Arial" w:cs="Arial"/>
          <w:color w:val="222222"/>
          <w:sz w:val="24"/>
          <w:szCs w:val="24"/>
        </w:rPr>
        <w:t xml:space="preserve"> Federal Capital</w:t>
      </w:r>
      <w:r w:rsidR="00032E34" w:rsidRPr="00032E34">
        <w:rPr>
          <w:rFonts w:ascii="Arial" w:eastAsia="Times New Roman" w:hAnsi="Arial" w:cs="Arial"/>
          <w:color w:val="222222"/>
          <w:sz w:val="24"/>
          <w:szCs w:val="24"/>
        </w:rPr>
        <w:t xml:space="preserve"> Area Council elections. </w:t>
      </w:r>
    </w:p>
    <w:p w14:paraId="7392E096" w14:textId="77777777" w:rsidR="00722658" w:rsidRDefault="00722658" w:rsidP="00085D11">
      <w:pPr>
        <w:spacing w:after="0" w:line="240" w:lineRule="auto"/>
        <w:jc w:val="both"/>
        <w:rPr>
          <w:rFonts w:ascii="Arial" w:eastAsia="Times New Roman" w:hAnsi="Arial" w:cs="Arial"/>
          <w:color w:val="222222"/>
          <w:sz w:val="24"/>
          <w:szCs w:val="24"/>
        </w:rPr>
      </w:pPr>
    </w:p>
    <w:p w14:paraId="22A0927E" w14:textId="2BF38111" w:rsidR="00032E34" w:rsidRPr="00032E34" w:rsidRDefault="00722658" w:rsidP="00085D11">
      <w:pPr>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INEC hereby states categorically that the allegations are absolutely false and the speculations are without any basis </w:t>
      </w:r>
      <w:r w:rsidR="00D2270F">
        <w:rPr>
          <w:rFonts w:ascii="Arial" w:eastAsia="Times New Roman" w:hAnsi="Arial" w:cs="Arial"/>
          <w:color w:val="222222"/>
          <w:sz w:val="24"/>
          <w:szCs w:val="24"/>
        </w:rPr>
        <w:t>whatsoever</w:t>
      </w:r>
      <w:r w:rsidR="00032E34" w:rsidRPr="00032E34">
        <w:rPr>
          <w:rFonts w:ascii="Arial" w:eastAsia="Times New Roman" w:hAnsi="Arial" w:cs="Arial"/>
          <w:color w:val="222222"/>
          <w:sz w:val="24"/>
          <w:szCs w:val="24"/>
        </w:rPr>
        <w:t>. The use of the Smart Card Reader is not only mandatory but its deliberate non</w:t>
      </w:r>
      <w:r w:rsidR="00D2270F">
        <w:rPr>
          <w:rFonts w:ascii="Arial" w:eastAsia="Times New Roman" w:hAnsi="Arial" w:cs="Arial"/>
          <w:color w:val="222222"/>
          <w:sz w:val="24"/>
          <w:szCs w:val="24"/>
        </w:rPr>
        <w:t>-</w:t>
      </w:r>
      <w:r w:rsidR="00032E34" w:rsidRPr="00032E34">
        <w:rPr>
          <w:rFonts w:ascii="Arial" w:eastAsia="Times New Roman" w:hAnsi="Arial" w:cs="Arial"/>
          <w:color w:val="222222"/>
          <w:sz w:val="24"/>
          <w:szCs w:val="24"/>
        </w:rPr>
        <w:t xml:space="preserve">use attracts the sanction of possible prosecution of erring officials in accordance with the INEC Regulations and Guidelines for the conduct of elections. This is in addition to the voiding of </w:t>
      </w:r>
      <w:r w:rsidR="00D2270F">
        <w:rPr>
          <w:rFonts w:ascii="Arial" w:eastAsia="Times New Roman" w:hAnsi="Arial" w:cs="Arial"/>
          <w:color w:val="222222"/>
          <w:sz w:val="24"/>
          <w:szCs w:val="24"/>
        </w:rPr>
        <w:t>any</w:t>
      </w:r>
      <w:r w:rsidR="00032E34" w:rsidRPr="00032E34">
        <w:rPr>
          <w:rFonts w:ascii="Arial" w:eastAsia="Times New Roman" w:hAnsi="Arial" w:cs="Arial"/>
          <w:color w:val="222222"/>
          <w:sz w:val="24"/>
          <w:szCs w:val="24"/>
        </w:rPr>
        <w:t xml:space="preserve"> result emanating from such units or areas as was done in the Presidential and National Assembly elections of February 23, 2019.</w:t>
      </w:r>
    </w:p>
    <w:p w14:paraId="4F552B73" w14:textId="77777777" w:rsidR="00D2270F" w:rsidRDefault="00D2270F" w:rsidP="00085D11">
      <w:pPr>
        <w:spacing w:after="0" w:line="240" w:lineRule="auto"/>
        <w:jc w:val="both"/>
        <w:rPr>
          <w:rFonts w:ascii="Arial" w:eastAsia="Times New Roman" w:hAnsi="Arial" w:cs="Arial"/>
          <w:color w:val="222222"/>
          <w:sz w:val="24"/>
          <w:szCs w:val="24"/>
        </w:rPr>
      </w:pPr>
      <w:bookmarkStart w:id="0" w:name="_GoBack"/>
      <w:bookmarkEnd w:id="0"/>
    </w:p>
    <w:p w14:paraId="0520ADA4" w14:textId="1451D0A9" w:rsidR="00032E34" w:rsidRPr="00032E34" w:rsidRDefault="00032E34" w:rsidP="00085D11">
      <w:pPr>
        <w:spacing w:after="0" w:line="240" w:lineRule="auto"/>
        <w:jc w:val="both"/>
        <w:rPr>
          <w:rFonts w:ascii="Arial" w:eastAsia="Times New Roman" w:hAnsi="Arial" w:cs="Arial"/>
          <w:color w:val="222222"/>
          <w:sz w:val="24"/>
          <w:szCs w:val="24"/>
        </w:rPr>
      </w:pPr>
      <w:r w:rsidRPr="00032E34">
        <w:rPr>
          <w:rFonts w:ascii="Arial" w:eastAsia="Times New Roman" w:hAnsi="Arial" w:cs="Arial"/>
          <w:color w:val="222222"/>
          <w:sz w:val="24"/>
          <w:szCs w:val="24"/>
        </w:rPr>
        <w:t xml:space="preserve">The </w:t>
      </w:r>
      <w:proofErr w:type="gramStart"/>
      <w:r w:rsidRPr="00032E34">
        <w:rPr>
          <w:rFonts w:ascii="Arial" w:eastAsia="Times New Roman" w:hAnsi="Arial" w:cs="Arial"/>
          <w:color w:val="222222"/>
          <w:sz w:val="24"/>
          <w:szCs w:val="24"/>
        </w:rPr>
        <w:t>general public</w:t>
      </w:r>
      <w:proofErr w:type="gramEnd"/>
      <w:r w:rsidRPr="00032E34">
        <w:rPr>
          <w:rFonts w:ascii="Arial" w:eastAsia="Times New Roman" w:hAnsi="Arial" w:cs="Arial"/>
          <w:color w:val="222222"/>
          <w:sz w:val="24"/>
          <w:szCs w:val="24"/>
        </w:rPr>
        <w:t xml:space="preserve"> and all officials engaged for the elections are hereby informed that the Commission is not reconsidering the use of these </w:t>
      </w:r>
      <w:r w:rsidR="00085D11">
        <w:rPr>
          <w:rFonts w:ascii="Arial" w:eastAsia="Times New Roman" w:hAnsi="Arial" w:cs="Arial"/>
          <w:color w:val="222222"/>
          <w:sz w:val="24"/>
          <w:szCs w:val="24"/>
        </w:rPr>
        <w:t xml:space="preserve">Smart </w:t>
      </w:r>
      <w:r w:rsidRPr="00032E34">
        <w:rPr>
          <w:rFonts w:ascii="Arial" w:eastAsia="Times New Roman" w:hAnsi="Arial" w:cs="Arial"/>
          <w:color w:val="222222"/>
          <w:sz w:val="24"/>
          <w:szCs w:val="24"/>
        </w:rPr>
        <w:t>Card Readers which ha</w:t>
      </w:r>
      <w:r w:rsidR="00D2270F">
        <w:rPr>
          <w:rFonts w:ascii="Arial" w:eastAsia="Times New Roman" w:hAnsi="Arial" w:cs="Arial"/>
          <w:color w:val="222222"/>
          <w:sz w:val="24"/>
          <w:szCs w:val="24"/>
        </w:rPr>
        <w:t>s</w:t>
      </w:r>
      <w:r w:rsidRPr="00032E34">
        <w:rPr>
          <w:rFonts w:ascii="Arial" w:eastAsia="Times New Roman" w:hAnsi="Arial" w:cs="Arial"/>
          <w:color w:val="222222"/>
          <w:sz w:val="24"/>
          <w:szCs w:val="24"/>
        </w:rPr>
        <w:t xml:space="preserve"> </w:t>
      </w:r>
      <w:r w:rsidR="00D2270F">
        <w:rPr>
          <w:rFonts w:ascii="Arial" w:eastAsia="Times New Roman" w:hAnsi="Arial" w:cs="Arial"/>
          <w:color w:val="222222"/>
          <w:sz w:val="24"/>
          <w:szCs w:val="24"/>
        </w:rPr>
        <w:t>greatly improved the credibility of</w:t>
      </w:r>
      <w:r w:rsidRPr="00032E34">
        <w:rPr>
          <w:rFonts w:ascii="Arial" w:eastAsia="Times New Roman" w:hAnsi="Arial" w:cs="Arial"/>
          <w:color w:val="222222"/>
          <w:sz w:val="24"/>
          <w:szCs w:val="24"/>
        </w:rPr>
        <w:t xml:space="preserve"> our elections and instilled a high level</w:t>
      </w:r>
      <w:r w:rsidR="00D2270F">
        <w:rPr>
          <w:rFonts w:ascii="Arial" w:eastAsia="Times New Roman" w:hAnsi="Arial" w:cs="Arial"/>
          <w:color w:val="222222"/>
          <w:sz w:val="24"/>
          <w:szCs w:val="24"/>
        </w:rPr>
        <w:t xml:space="preserve"> of public</w:t>
      </w:r>
      <w:r w:rsidRPr="00032E34">
        <w:rPr>
          <w:rFonts w:ascii="Arial" w:eastAsia="Times New Roman" w:hAnsi="Arial" w:cs="Arial"/>
          <w:color w:val="222222"/>
          <w:sz w:val="24"/>
          <w:szCs w:val="24"/>
        </w:rPr>
        <w:t xml:space="preserve"> trust in them.</w:t>
      </w:r>
    </w:p>
    <w:p w14:paraId="1CAB5CA8" w14:textId="77777777" w:rsidR="00D2270F" w:rsidRDefault="00D2270F" w:rsidP="00085D11">
      <w:pPr>
        <w:spacing w:after="0" w:line="240" w:lineRule="auto"/>
        <w:jc w:val="both"/>
        <w:rPr>
          <w:rFonts w:ascii="Arial" w:eastAsia="Times New Roman" w:hAnsi="Arial" w:cs="Arial"/>
          <w:color w:val="222222"/>
          <w:sz w:val="24"/>
          <w:szCs w:val="24"/>
        </w:rPr>
      </w:pPr>
    </w:p>
    <w:p w14:paraId="7564FE9F" w14:textId="61E3464C" w:rsidR="00916E9D" w:rsidRDefault="00032E34" w:rsidP="00085D11">
      <w:pPr>
        <w:spacing w:after="0" w:line="240" w:lineRule="auto"/>
        <w:jc w:val="both"/>
        <w:rPr>
          <w:rFonts w:ascii="Arial" w:eastAsia="Times New Roman" w:hAnsi="Arial" w:cs="Arial"/>
          <w:color w:val="222222"/>
          <w:sz w:val="24"/>
          <w:szCs w:val="24"/>
        </w:rPr>
      </w:pPr>
      <w:r w:rsidRPr="00032E34">
        <w:rPr>
          <w:rFonts w:ascii="Arial" w:eastAsia="Times New Roman" w:hAnsi="Arial" w:cs="Arial"/>
          <w:color w:val="222222"/>
          <w:sz w:val="24"/>
          <w:szCs w:val="24"/>
        </w:rPr>
        <w:t xml:space="preserve">To clear any doubt or ambiguity, we wish to state that the deployment and mandatory use </w:t>
      </w:r>
      <w:r w:rsidR="00085D11">
        <w:rPr>
          <w:rFonts w:ascii="Arial" w:eastAsia="Times New Roman" w:hAnsi="Arial" w:cs="Arial"/>
          <w:color w:val="222222"/>
          <w:sz w:val="24"/>
          <w:szCs w:val="24"/>
        </w:rPr>
        <w:t xml:space="preserve">Smart Card Readers </w:t>
      </w:r>
      <w:r w:rsidRPr="00032E34">
        <w:rPr>
          <w:rFonts w:ascii="Arial" w:eastAsia="Times New Roman" w:hAnsi="Arial" w:cs="Arial"/>
          <w:color w:val="222222"/>
          <w:sz w:val="24"/>
          <w:szCs w:val="24"/>
        </w:rPr>
        <w:t xml:space="preserve">in Saturday's elections will not only be uniform but also universal, and the provisions of the Regulations </w:t>
      </w:r>
      <w:r w:rsidR="00085D11">
        <w:rPr>
          <w:rFonts w:ascii="Arial" w:eastAsia="Times New Roman" w:hAnsi="Arial" w:cs="Arial"/>
          <w:color w:val="222222"/>
          <w:sz w:val="24"/>
          <w:szCs w:val="24"/>
        </w:rPr>
        <w:t xml:space="preserve">and Guidelines </w:t>
      </w:r>
      <w:r w:rsidRPr="00032E34">
        <w:rPr>
          <w:rFonts w:ascii="Arial" w:eastAsia="Times New Roman" w:hAnsi="Arial" w:cs="Arial"/>
          <w:color w:val="222222"/>
          <w:sz w:val="24"/>
          <w:szCs w:val="24"/>
        </w:rPr>
        <w:t>will be strictly and vigorously enforced.</w:t>
      </w:r>
      <w:r w:rsidR="00D2270F">
        <w:rPr>
          <w:rFonts w:ascii="Arial" w:eastAsia="Times New Roman" w:hAnsi="Arial" w:cs="Arial"/>
          <w:color w:val="222222"/>
          <w:sz w:val="24"/>
          <w:szCs w:val="24"/>
        </w:rPr>
        <w:t xml:space="preserve"> </w:t>
      </w:r>
      <w:r w:rsidRPr="00032E34">
        <w:rPr>
          <w:rFonts w:ascii="Arial" w:eastAsia="Times New Roman" w:hAnsi="Arial" w:cs="Arial"/>
          <w:color w:val="222222"/>
          <w:sz w:val="24"/>
          <w:szCs w:val="24"/>
        </w:rPr>
        <w:t>All Stakeholders are to note and be guided accordingly please.</w:t>
      </w:r>
    </w:p>
    <w:p w14:paraId="28ED3623" w14:textId="2F42A566" w:rsidR="00916E9D" w:rsidRDefault="00916E9D" w:rsidP="00032E34">
      <w:pPr>
        <w:spacing w:after="0" w:line="240" w:lineRule="auto"/>
        <w:rPr>
          <w:rFonts w:ascii="Arial" w:eastAsia="Times New Roman" w:hAnsi="Arial" w:cs="Arial"/>
          <w:color w:val="222222"/>
          <w:sz w:val="24"/>
          <w:szCs w:val="24"/>
        </w:rPr>
      </w:pPr>
    </w:p>
    <w:p w14:paraId="2ACFF4E0" w14:textId="2275FEBE" w:rsidR="00916E9D" w:rsidRPr="00032E34" w:rsidRDefault="00085D11" w:rsidP="00032E34">
      <w:pPr>
        <w:spacing w:after="0" w:line="240" w:lineRule="auto"/>
        <w:rPr>
          <w:rFonts w:ascii="Arial" w:eastAsia="Times New Roman" w:hAnsi="Arial" w:cs="Arial"/>
          <w:color w:val="222222"/>
          <w:sz w:val="24"/>
          <w:szCs w:val="24"/>
        </w:rPr>
      </w:pPr>
      <w:r w:rsidRPr="00085D11">
        <w:rPr>
          <w:rFonts w:ascii="Calibri" w:eastAsia="Calibri" w:hAnsi="Calibri" w:cs="Times New Roman"/>
          <w:noProof/>
        </w:rPr>
        <w:drawing>
          <wp:inline distT="0" distB="0" distL="0" distR="0" wp14:anchorId="23BA74E6" wp14:editId="43236609">
            <wp:extent cx="1104900" cy="523875"/>
            <wp:effectExtent l="0" t="0" r="0" b="9525"/>
            <wp:docPr id="3" name="Picture 3"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gnatur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04900" cy="523875"/>
                    </a:xfrm>
                    <a:prstGeom prst="rect">
                      <a:avLst/>
                    </a:prstGeom>
                    <a:noFill/>
                    <a:ln>
                      <a:noFill/>
                    </a:ln>
                  </pic:spPr>
                </pic:pic>
              </a:graphicData>
            </a:graphic>
          </wp:inline>
        </w:drawing>
      </w:r>
    </w:p>
    <w:p w14:paraId="70AA98CB" w14:textId="77777777" w:rsidR="00032E34" w:rsidRPr="00032E34" w:rsidRDefault="00032E34" w:rsidP="00032E34">
      <w:pPr>
        <w:spacing w:after="0" w:line="240" w:lineRule="auto"/>
        <w:rPr>
          <w:rFonts w:ascii="Arial" w:eastAsia="Times New Roman" w:hAnsi="Arial" w:cs="Arial"/>
          <w:color w:val="222222"/>
          <w:sz w:val="24"/>
          <w:szCs w:val="24"/>
        </w:rPr>
      </w:pPr>
      <w:r w:rsidRPr="00032E34">
        <w:rPr>
          <w:rFonts w:ascii="Arial" w:eastAsia="Times New Roman" w:hAnsi="Arial" w:cs="Arial"/>
          <w:color w:val="222222"/>
          <w:sz w:val="24"/>
          <w:szCs w:val="24"/>
        </w:rPr>
        <w:t>Festus Okoye Esq,</w:t>
      </w:r>
    </w:p>
    <w:p w14:paraId="5BB4914A" w14:textId="77777777" w:rsidR="00032E34" w:rsidRPr="00032E34" w:rsidRDefault="00032E34" w:rsidP="00032E34">
      <w:pPr>
        <w:spacing w:after="0" w:line="240" w:lineRule="auto"/>
        <w:rPr>
          <w:rFonts w:ascii="Arial" w:eastAsia="Times New Roman" w:hAnsi="Arial" w:cs="Arial"/>
          <w:color w:val="222222"/>
          <w:sz w:val="24"/>
          <w:szCs w:val="24"/>
        </w:rPr>
      </w:pPr>
      <w:r w:rsidRPr="00032E34">
        <w:rPr>
          <w:rFonts w:ascii="Arial" w:eastAsia="Times New Roman" w:hAnsi="Arial" w:cs="Arial"/>
          <w:color w:val="222222"/>
          <w:sz w:val="24"/>
          <w:szCs w:val="24"/>
        </w:rPr>
        <w:t>National Commissioner &amp; Chairman, Information &amp; Voter Education Committee.</w:t>
      </w:r>
    </w:p>
    <w:p w14:paraId="3936B34D" w14:textId="77777777" w:rsidR="00C70285" w:rsidRDefault="00C70285"/>
    <w:sectPr w:rsidR="00C702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E34"/>
    <w:rsid w:val="00032E34"/>
    <w:rsid w:val="00085D11"/>
    <w:rsid w:val="000F4DB6"/>
    <w:rsid w:val="00151C81"/>
    <w:rsid w:val="002F2334"/>
    <w:rsid w:val="00722658"/>
    <w:rsid w:val="00916E9D"/>
    <w:rsid w:val="00C70285"/>
    <w:rsid w:val="00D22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AA04E"/>
  <w15:chartTrackingRefBased/>
  <w15:docId w15:val="{5049BC7D-B70F-4DFC-857D-4821EBDAB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E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E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183459">
      <w:bodyDiv w:val="1"/>
      <w:marLeft w:val="0"/>
      <w:marRight w:val="0"/>
      <w:marTop w:val="0"/>
      <w:marBottom w:val="0"/>
      <w:divBdr>
        <w:top w:val="none" w:sz="0" w:space="0" w:color="auto"/>
        <w:left w:val="none" w:sz="0" w:space="0" w:color="auto"/>
        <w:bottom w:val="none" w:sz="0" w:space="0" w:color="auto"/>
        <w:right w:val="none" w:sz="0" w:space="0" w:color="auto"/>
      </w:divBdr>
      <w:divsChild>
        <w:div w:id="652101491">
          <w:marLeft w:val="0"/>
          <w:marRight w:val="0"/>
          <w:marTop w:val="0"/>
          <w:marBottom w:val="0"/>
          <w:divBdr>
            <w:top w:val="none" w:sz="0" w:space="0" w:color="auto"/>
            <w:left w:val="none" w:sz="0" w:space="0" w:color="auto"/>
            <w:bottom w:val="none" w:sz="0" w:space="0" w:color="auto"/>
            <w:right w:val="none" w:sz="0" w:space="0" w:color="auto"/>
          </w:divBdr>
          <w:divsChild>
            <w:div w:id="495344120">
              <w:marLeft w:val="0"/>
              <w:marRight w:val="0"/>
              <w:marTop w:val="0"/>
              <w:marBottom w:val="0"/>
              <w:divBdr>
                <w:top w:val="none" w:sz="0" w:space="0" w:color="auto"/>
                <w:left w:val="none" w:sz="0" w:space="0" w:color="auto"/>
                <w:bottom w:val="none" w:sz="0" w:space="0" w:color="auto"/>
                <w:right w:val="none" w:sz="0" w:space="0" w:color="auto"/>
              </w:divBdr>
              <w:divsChild>
                <w:div w:id="476141865">
                  <w:marLeft w:val="0"/>
                  <w:marRight w:val="0"/>
                  <w:marTop w:val="0"/>
                  <w:marBottom w:val="0"/>
                  <w:divBdr>
                    <w:top w:val="none" w:sz="0" w:space="0" w:color="auto"/>
                    <w:left w:val="none" w:sz="0" w:space="0" w:color="auto"/>
                    <w:bottom w:val="none" w:sz="0" w:space="0" w:color="auto"/>
                    <w:right w:val="none" w:sz="0" w:space="0" w:color="auto"/>
                  </w:divBdr>
                  <w:divsChild>
                    <w:div w:id="861210839">
                      <w:marLeft w:val="-60"/>
                      <w:marRight w:val="-80"/>
                      <w:marTop w:val="0"/>
                      <w:marBottom w:val="0"/>
                      <w:divBdr>
                        <w:top w:val="none" w:sz="0" w:space="0" w:color="auto"/>
                        <w:left w:val="none" w:sz="0" w:space="0" w:color="auto"/>
                        <w:bottom w:val="none" w:sz="0" w:space="0" w:color="auto"/>
                        <w:right w:val="none" w:sz="0" w:space="0" w:color="auto"/>
                      </w:divBdr>
                    </w:div>
                  </w:divsChild>
                </w:div>
              </w:divsChild>
            </w:div>
          </w:divsChild>
        </w:div>
        <w:div w:id="1922912936">
          <w:marLeft w:val="0"/>
          <w:marRight w:val="0"/>
          <w:marTop w:val="0"/>
          <w:marBottom w:val="0"/>
          <w:divBdr>
            <w:top w:val="none" w:sz="0" w:space="0" w:color="auto"/>
            <w:left w:val="none" w:sz="0" w:space="0" w:color="auto"/>
            <w:bottom w:val="none" w:sz="0" w:space="0" w:color="auto"/>
            <w:right w:val="none" w:sz="0" w:space="0" w:color="auto"/>
          </w:divBdr>
          <w:divsChild>
            <w:div w:id="404765963">
              <w:marLeft w:val="0"/>
              <w:marRight w:val="0"/>
              <w:marTop w:val="0"/>
              <w:marBottom w:val="0"/>
              <w:divBdr>
                <w:top w:val="none" w:sz="0" w:space="0" w:color="auto"/>
                <w:left w:val="none" w:sz="0" w:space="0" w:color="auto"/>
                <w:bottom w:val="none" w:sz="0" w:space="0" w:color="auto"/>
                <w:right w:val="none" w:sz="0" w:space="0" w:color="auto"/>
              </w:divBdr>
              <w:divsChild>
                <w:div w:id="171995732">
                  <w:marLeft w:val="0"/>
                  <w:marRight w:val="0"/>
                  <w:marTop w:val="0"/>
                  <w:marBottom w:val="0"/>
                  <w:divBdr>
                    <w:top w:val="none" w:sz="0" w:space="0" w:color="auto"/>
                    <w:left w:val="none" w:sz="0" w:space="0" w:color="auto"/>
                    <w:bottom w:val="none" w:sz="0" w:space="0" w:color="auto"/>
                    <w:right w:val="none" w:sz="0" w:space="0" w:color="auto"/>
                  </w:divBdr>
                  <w:divsChild>
                    <w:div w:id="1674986341">
                      <w:marLeft w:val="0"/>
                      <w:marRight w:val="0"/>
                      <w:marTop w:val="0"/>
                      <w:marBottom w:val="0"/>
                      <w:divBdr>
                        <w:top w:val="none" w:sz="0" w:space="0" w:color="auto"/>
                        <w:left w:val="none" w:sz="0" w:space="0" w:color="auto"/>
                        <w:bottom w:val="none" w:sz="0" w:space="0" w:color="auto"/>
                        <w:right w:val="none" w:sz="0" w:space="0" w:color="auto"/>
                      </w:divBdr>
                      <w:divsChild>
                        <w:div w:id="409039199">
                          <w:marLeft w:val="0"/>
                          <w:marRight w:val="0"/>
                          <w:marTop w:val="0"/>
                          <w:marBottom w:val="0"/>
                          <w:divBdr>
                            <w:top w:val="single" w:sz="2" w:space="0" w:color="EFEFEF"/>
                            <w:left w:val="none" w:sz="0" w:space="0" w:color="auto"/>
                            <w:bottom w:val="none" w:sz="0" w:space="0" w:color="auto"/>
                            <w:right w:val="none" w:sz="0" w:space="0" w:color="auto"/>
                          </w:divBdr>
                          <w:divsChild>
                            <w:div w:id="231887328">
                              <w:marLeft w:val="0"/>
                              <w:marRight w:val="0"/>
                              <w:marTop w:val="0"/>
                              <w:marBottom w:val="0"/>
                              <w:divBdr>
                                <w:top w:val="none" w:sz="0" w:space="0" w:color="auto"/>
                                <w:left w:val="none" w:sz="0" w:space="0" w:color="auto"/>
                                <w:bottom w:val="none" w:sz="0" w:space="0" w:color="auto"/>
                                <w:right w:val="none" w:sz="0" w:space="0" w:color="auto"/>
                              </w:divBdr>
                              <w:divsChild>
                                <w:div w:id="1422289464">
                                  <w:marLeft w:val="0"/>
                                  <w:marRight w:val="0"/>
                                  <w:marTop w:val="0"/>
                                  <w:marBottom w:val="0"/>
                                  <w:divBdr>
                                    <w:top w:val="none" w:sz="0" w:space="0" w:color="auto"/>
                                    <w:left w:val="none" w:sz="0" w:space="0" w:color="auto"/>
                                    <w:bottom w:val="none" w:sz="0" w:space="0" w:color="auto"/>
                                    <w:right w:val="none" w:sz="0" w:space="0" w:color="auto"/>
                                  </w:divBdr>
                                  <w:divsChild>
                                    <w:div w:id="410733255">
                                      <w:marLeft w:val="0"/>
                                      <w:marRight w:val="0"/>
                                      <w:marTop w:val="0"/>
                                      <w:marBottom w:val="0"/>
                                      <w:divBdr>
                                        <w:top w:val="none" w:sz="0" w:space="0" w:color="auto"/>
                                        <w:left w:val="none" w:sz="0" w:space="0" w:color="auto"/>
                                        <w:bottom w:val="none" w:sz="0" w:space="0" w:color="auto"/>
                                        <w:right w:val="none" w:sz="0" w:space="0" w:color="auto"/>
                                      </w:divBdr>
                                      <w:divsChild>
                                        <w:div w:id="1210647923">
                                          <w:marLeft w:val="0"/>
                                          <w:marRight w:val="0"/>
                                          <w:marTop w:val="0"/>
                                          <w:marBottom w:val="0"/>
                                          <w:divBdr>
                                            <w:top w:val="none" w:sz="0" w:space="0" w:color="auto"/>
                                            <w:left w:val="none" w:sz="0" w:space="0" w:color="auto"/>
                                            <w:bottom w:val="none" w:sz="0" w:space="0" w:color="auto"/>
                                            <w:right w:val="none" w:sz="0" w:space="0" w:color="auto"/>
                                          </w:divBdr>
                                          <w:divsChild>
                                            <w:div w:id="227694678">
                                              <w:marLeft w:val="0"/>
                                              <w:marRight w:val="0"/>
                                              <w:marTop w:val="0"/>
                                              <w:marBottom w:val="0"/>
                                              <w:divBdr>
                                                <w:top w:val="none" w:sz="0" w:space="0" w:color="auto"/>
                                                <w:left w:val="none" w:sz="0" w:space="0" w:color="auto"/>
                                                <w:bottom w:val="none" w:sz="0" w:space="0" w:color="auto"/>
                                                <w:right w:val="none" w:sz="0" w:space="0" w:color="auto"/>
                                              </w:divBdr>
                                              <w:divsChild>
                                                <w:div w:id="656106657">
                                                  <w:marLeft w:val="0"/>
                                                  <w:marRight w:val="0"/>
                                                  <w:marTop w:val="0"/>
                                                  <w:marBottom w:val="0"/>
                                                  <w:divBdr>
                                                    <w:top w:val="none" w:sz="0" w:space="0" w:color="auto"/>
                                                    <w:left w:val="none" w:sz="0" w:space="0" w:color="auto"/>
                                                    <w:bottom w:val="none" w:sz="0" w:space="0" w:color="auto"/>
                                                    <w:right w:val="none" w:sz="0" w:space="0" w:color="auto"/>
                                                  </w:divBdr>
                                                </w:div>
                                              </w:divsChild>
                                            </w:div>
                                            <w:div w:id="1761758479">
                                              <w:marLeft w:val="0"/>
                                              <w:marRight w:val="0"/>
                                              <w:marTop w:val="0"/>
                                              <w:marBottom w:val="0"/>
                                              <w:divBdr>
                                                <w:top w:val="none" w:sz="0" w:space="0" w:color="auto"/>
                                                <w:left w:val="none" w:sz="0" w:space="0" w:color="auto"/>
                                                <w:bottom w:val="none" w:sz="0" w:space="0" w:color="auto"/>
                                                <w:right w:val="none" w:sz="0" w:space="0" w:color="auto"/>
                                              </w:divBdr>
                                              <w:divsChild>
                                                <w:div w:id="1747343819">
                                                  <w:marLeft w:val="0"/>
                                                  <w:marRight w:val="0"/>
                                                  <w:marTop w:val="0"/>
                                                  <w:marBottom w:val="0"/>
                                                  <w:divBdr>
                                                    <w:top w:val="none" w:sz="0" w:space="0" w:color="auto"/>
                                                    <w:left w:val="none" w:sz="0" w:space="0" w:color="auto"/>
                                                    <w:bottom w:val="none" w:sz="0" w:space="0" w:color="auto"/>
                                                    <w:right w:val="none" w:sz="0" w:space="0" w:color="auto"/>
                                                  </w:divBdr>
                                                  <w:divsChild>
                                                    <w:div w:id="129783113">
                                                      <w:marLeft w:val="0"/>
                                                      <w:marRight w:val="0"/>
                                                      <w:marTop w:val="0"/>
                                                      <w:marBottom w:val="0"/>
                                                      <w:divBdr>
                                                        <w:top w:val="none" w:sz="0" w:space="0" w:color="auto"/>
                                                        <w:left w:val="none" w:sz="0" w:space="0" w:color="auto"/>
                                                        <w:bottom w:val="none" w:sz="0" w:space="0" w:color="auto"/>
                                                        <w:right w:val="none" w:sz="0" w:space="0" w:color="auto"/>
                                                      </w:divBdr>
                                                    </w:div>
                                                    <w:div w:id="1988167220">
                                                      <w:marLeft w:val="150"/>
                                                      <w:marRight w:val="0"/>
                                                      <w:marTop w:val="0"/>
                                                      <w:marBottom w:val="0"/>
                                                      <w:divBdr>
                                                        <w:top w:val="none" w:sz="0" w:space="0" w:color="auto"/>
                                                        <w:left w:val="none" w:sz="0" w:space="0" w:color="auto"/>
                                                        <w:bottom w:val="none" w:sz="0" w:space="0" w:color="auto"/>
                                                        <w:right w:val="none" w:sz="0" w:space="0" w:color="auto"/>
                                                      </w:divBdr>
                                                    </w:div>
                                                    <w:div w:id="173227672">
                                                      <w:marLeft w:val="150"/>
                                                      <w:marRight w:val="0"/>
                                                      <w:marTop w:val="0"/>
                                                      <w:marBottom w:val="0"/>
                                                      <w:divBdr>
                                                        <w:top w:val="none" w:sz="0" w:space="0" w:color="auto"/>
                                                        <w:left w:val="none" w:sz="0" w:space="0" w:color="auto"/>
                                                        <w:bottom w:val="none" w:sz="0" w:space="0" w:color="auto"/>
                                                        <w:right w:val="none" w:sz="0" w:space="0" w:color="auto"/>
                                                      </w:divBdr>
                                                    </w:div>
                                                    <w:div w:id="1576161550">
                                                      <w:marLeft w:val="0"/>
                                                      <w:marRight w:val="0"/>
                                                      <w:marTop w:val="0"/>
                                                      <w:marBottom w:val="0"/>
                                                      <w:divBdr>
                                                        <w:top w:val="none" w:sz="0" w:space="0" w:color="auto"/>
                                                        <w:left w:val="none" w:sz="0" w:space="0" w:color="auto"/>
                                                        <w:bottom w:val="none" w:sz="0" w:space="0" w:color="auto"/>
                                                        <w:right w:val="none" w:sz="0" w:space="0" w:color="auto"/>
                                                      </w:divBdr>
                                                    </w:div>
                                                    <w:div w:id="439959602">
                                                      <w:marLeft w:val="60"/>
                                                      <w:marRight w:val="0"/>
                                                      <w:marTop w:val="0"/>
                                                      <w:marBottom w:val="0"/>
                                                      <w:divBdr>
                                                        <w:top w:val="none" w:sz="0" w:space="0" w:color="auto"/>
                                                        <w:left w:val="none" w:sz="0" w:space="0" w:color="auto"/>
                                                        <w:bottom w:val="none" w:sz="0" w:space="0" w:color="auto"/>
                                                        <w:right w:val="none" w:sz="0" w:space="0" w:color="auto"/>
                                                      </w:divBdr>
                                                    </w:div>
                                                  </w:divsChild>
                                                </w:div>
                                                <w:div w:id="1492990262">
                                                  <w:marLeft w:val="0"/>
                                                  <w:marRight w:val="0"/>
                                                  <w:marTop w:val="0"/>
                                                  <w:marBottom w:val="0"/>
                                                  <w:divBdr>
                                                    <w:top w:val="none" w:sz="0" w:space="0" w:color="auto"/>
                                                    <w:left w:val="none" w:sz="0" w:space="0" w:color="auto"/>
                                                    <w:bottom w:val="none" w:sz="0" w:space="0" w:color="auto"/>
                                                    <w:right w:val="none" w:sz="0" w:space="0" w:color="auto"/>
                                                  </w:divBdr>
                                                  <w:divsChild>
                                                    <w:div w:id="2080786416">
                                                      <w:marLeft w:val="0"/>
                                                      <w:marRight w:val="0"/>
                                                      <w:marTop w:val="120"/>
                                                      <w:marBottom w:val="0"/>
                                                      <w:divBdr>
                                                        <w:top w:val="none" w:sz="0" w:space="0" w:color="auto"/>
                                                        <w:left w:val="none" w:sz="0" w:space="0" w:color="auto"/>
                                                        <w:bottom w:val="none" w:sz="0" w:space="0" w:color="auto"/>
                                                        <w:right w:val="none" w:sz="0" w:space="0" w:color="auto"/>
                                                      </w:divBdr>
                                                      <w:divsChild>
                                                        <w:div w:id="79184006">
                                                          <w:marLeft w:val="0"/>
                                                          <w:marRight w:val="0"/>
                                                          <w:marTop w:val="0"/>
                                                          <w:marBottom w:val="0"/>
                                                          <w:divBdr>
                                                            <w:top w:val="none" w:sz="0" w:space="0" w:color="auto"/>
                                                            <w:left w:val="none" w:sz="0" w:space="0" w:color="auto"/>
                                                            <w:bottom w:val="none" w:sz="0" w:space="0" w:color="auto"/>
                                                            <w:right w:val="none" w:sz="0" w:space="0" w:color="auto"/>
                                                          </w:divBdr>
                                                          <w:divsChild>
                                                            <w:div w:id="1380402260">
                                                              <w:marLeft w:val="0"/>
                                                              <w:marRight w:val="0"/>
                                                              <w:marTop w:val="0"/>
                                                              <w:marBottom w:val="0"/>
                                                              <w:divBdr>
                                                                <w:top w:val="none" w:sz="0" w:space="0" w:color="auto"/>
                                                                <w:left w:val="none" w:sz="0" w:space="0" w:color="auto"/>
                                                                <w:bottom w:val="none" w:sz="0" w:space="0" w:color="auto"/>
                                                                <w:right w:val="none" w:sz="0" w:space="0" w:color="auto"/>
                                                              </w:divBdr>
                                                            </w:div>
                                                            <w:div w:id="1824393220">
                                                              <w:marLeft w:val="0"/>
                                                              <w:marRight w:val="0"/>
                                                              <w:marTop w:val="0"/>
                                                              <w:marBottom w:val="0"/>
                                                              <w:divBdr>
                                                                <w:top w:val="none" w:sz="0" w:space="0" w:color="auto"/>
                                                                <w:left w:val="none" w:sz="0" w:space="0" w:color="auto"/>
                                                                <w:bottom w:val="none" w:sz="0" w:space="0" w:color="auto"/>
                                                                <w:right w:val="none" w:sz="0" w:space="0" w:color="auto"/>
                                                              </w:divBdr>
                                                            </w:div>
                                                            <w:div w:id="2106071872">
                                                              <w:marLeft w:val="0"/>
                                                              <w:marRight w:val="0"/>
                                                              <w:marTop w:val="0"/>
                                                              <w:marBottom w:val="0"/>
                                                              <w:divBdr>
                                                                <w:top w:val="none" w:sz="0" w:space="0" w:color="auto"/>
                                                                <w:left w:val="none" w:sz="0" w:space="0" w:color="auto"/>
                                                                <w:bottom w:val="none" w:sz="0" w:space="0" w:color="auto"/>
                                                                <w:right w:val="none" w:sz="0" w:space="0" w:color="auto"/>
                                                              </w:divBdr>
                                                            </w:div>
                                                            <w:div w:id="92290009">
                                                              <w:marLeft w:val="0"/>
                                                              <w:marRight w:val="0"/>
                                                              <w:marTop w:val="0"/>
                                                              <w:marBottom w:val="0"/>
                                                              <w:divBdr>
                                                                <w:top w:val="none" w:sz="0" w:space="0" w:color="auto"/>
                                                                <w:left w:val="none" w:sz="0" w:space="0" w:color="auto"/>
                                                                <w:bottom w:val="none" w:sz="0" w:space="0" w:color="auto"/>
                                                                <w:right w:val="none" w:sz="0" w:space="0" w:color="auto"/>
                                                              </w:divBdr>
                                                            </w:div>
                                                            <w:div w:id="37243300">
                                                              <w:marLeft w:val="0"/>
                                                              <w:marRight w:val="0"/>
                                                              <w:marTop w:val="0"/>
                                                              <w:marBottom w:val="0"/>
                                                              <w:divBdr>
                                                                <w:top w:val="none" w:sz="0" w:space="0" w:color="auto"/>
                                                                <w:left w:val="none" w:sz="0" w:space="0" w:color="auto"/>
                                                                <w:bottom w:val="none" w:sz="0" w:space="0" w:color="auto"/>
                                                                <w:right w:val="none" w:sz="0" w:space="0" w:color="auto"/>
                                                              </w:divBdr>
                                                            </w:div>
                                                            <w:div w:id="1064837520">
                                                              <w:marLeft w:val="0"/>
                                                              <w:marRight w:val="0"/>
                                                              <w:marTop w:val="0"/>
                                                              <w:marBottom w:val="0"/>
                                                              <w:divBdr>
                                                                <w:top w:val="none" w:sz="0" w:space="0" w:color="auto"/>
                                                                <w:left w:val="none" w:sz="0" w:space="0" w:color="auto"/>
                                                                <w:bottom w:val="none" w:sz="0" w:space="0" w:color="auto"/>
                                                                <w:right w:val="none" w:sz="0" w:space="0" w:color="auto"/>
                                                              </w:divBdr>
                                                            </w:div>
                                                            <w:div w:id="68960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Yakudu</dc:creator>
  <cp:keywords/>
  <dc:description/>
  <cp:lastModifiedBy>Onwuman Okoye</cp:lastModifiedBy>
  <cp:revision>2</cp:revision>
  <dcterms:created xsi:type="dcterms:W3CDTF">2019-03-05T16:04:00Z</dcterms:created>
  <dcterms:modified xsi:type="dcterms:W3CDTF">2019-03-05T16:04:00Z</dcterms:modified>
</cp:coreProperties>
</file>