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76D" w:rsidRPr="0041784F" w:rsidRDefault="001D376D" w:rsidP="001D37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TWENTY </w:t>
      </w:r>
      <w:r w:rsidRPr="004178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CANDIDATES TO CON</w:t>
      </w:r>
      <w:bookmarkStart w:id="0" w:name="_GoBack"/>
      <w:bookmarkEnd w:id="0"/>
      <w:r w:rsidRPr="004178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TEST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4178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BAYELSA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GOVERNORSHIP ELECTION; </w:t>
      </w:r>
    </w:p>
    <w:p w:rsidR="001D376D" w:rsidRPr="0041784F" w:rsidRDefault="001D376D" w:rsidP="001D37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6"/>
          <w:szCs w:val="36"/>
        </w:rPr>
      </w:pPr>
      <w:r w:rsidRPr="004178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</w:p>
    <w:p w:rsidR="001D376D" w:rsidRPr="0041784F" w:rsidRDefault="001D376D" w:rsidP="001D37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The governorship elections in </w:t>
      </w:r>
      <w:proofErr w:type="spellStart"/>
      <w:r w:rsidRPr="004178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Bayelsa</w:t>
      </w:r>
      <w:proofErr w:type="spellEnd"/>
      <w:r w:rsidRPr="004178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states scheduled for 5</w:t>
      </w:r>
      <w:r w:rsidRPr="004178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vertAlign w:val="superscript"/>
        </w:rPr>
        <w:t>th</w:t>
      </w:r>
      <w:r w:rsidRPr="004178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December 2015 will be k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eenly contested by a total of 20</w:t>
      </w:r>
      <w:r w:rsidRPr="004178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candidates jostling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for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the  governorship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seat</w:t>
      </w:r>
      <w:r w:rsidRPr="004178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</w:p>
    <w:p w:rsidR="001D376D" w:rsidRPr="0041784F" w:rsidRDefault="001D376D" w:rsidP="001D37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6"/>
          <w:szCs w:val="36"/>
        </w:rPr>
      </w:pPr>
      <w:r w:rsidRPr="004178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</w:p>
    <w:p w:rsidR="001D376D" w:rsidRPr="0041784F" w:rsidRDefault="001D376D" w:rsidP="001D37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6"/>
          <w:szCs w:val="36"/>
        </w:rPr>
      </w:pPr>
      <w:r w:rsidRPr="0041784F">
        <w:rPr>
          <w:rFonts w:ascii="Times New Roman" w:eastAsia="Times New Roman" w:hAnsi="Times New Roman" w:cs="Times New Roman"/>
          <w:color w:val="000000"/>
          <w:sz w:val="32"/>
          <w:szCs w:val="32"/>
        </w:rPr>
        <w:t>The final list published by the Independent National Electoral Commission (INEC), and signed by the Acting Secretary to the Commis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sion, U. F.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Usman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, shows that 20</w:t>
      </w:r>
      <w:r w:rsidRPr="0041784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candidates are to contest for the governorship seat in </w:t>
      </w:r>
      <w:proofErr w:type="spellStart"/>
      <w:r w:rsidRPr="0041784F">
        <w:rPr>
          <w:rFonts w:ascii="Times New Roman" w:eastAsia="Times New Roman" w:hAnsi="Times New Roman" w:cs="Times New Roman"/>
          <w:color w:val="000000"/>
          <w:sz w:val="32"/>
          <w:szCs w:val="32"/>
        </w:rPr>
        <w:t>Bayelsa</w:t>
      </w:r>
      <w:proofErr w:type="spellEnd"/>
      <w:r w:rsidRPr="0041784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state alongside their deputies.</w:t>
      </w:r>
    </w:p>
    <w:p w:rsidR="00E751E6" w:rsidRPr="0041784F" w:rsidRDefault="001D376D" w:rsidP="00E751E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6"/>
          <w:szCs w:val="36"/>
        </w:rPr>
      </w:pPr>
      <w:r w:rsidRPr="0041784F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="00E751E6" w:rsidRPr="0041784F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1D376D" w:rsidRPr="0041784F" w:rsidRDefault="001D376D" w:rsidP="001D37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6"/>
          <w:szCs w:val="36"/>
        </w:rPr>
      </w:pPr>
      <w:r w:rsidRPr="0041784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The approved list of candidates for the </w:t>
      </w:r>
      <w:proofErr w:type="spellStart"/>
      <w:r w:rsidRPr="0041784F">
        <w:rPr>
          <w:rFonts w:ascii="Times New Roman" w:eastAsia="Times New Roman" w:hAnsi="Times New Roman" w:cs="Times New Roman"/>
          <w:color w:val="000000"/>
          <w:sz w:val="32"/>
          <w:szCs w:val="32"/>
        </w:rPr>
        <w:t>Bayelsa</w:t>
      </w:r>
      <w:proofErr w:type="spellEnd"/>
      <w:r w:rsidRPr="0041784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governorship election includes: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1845"/>
        <w:gridCol w:w="5411"/>
        <w:gridCol w:w="1272"/>
      </w:tblGrid>
      <w:tr w:rsidR="001D376D" w:rsidRPr="0041784F" w:rsidTr="00D84361"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S/N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Bayelsa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State</w:t>
            </w:r>
          </w:p>
        </w:tc>
        <w:tc>
          <w:tcPr>
            <w:tcW w:w="5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Name of Candidate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Party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Chief  Ken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Gbahligha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Gbalikuma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ACPN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Chief Sara Samuel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ACPN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Chief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Osain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Dumome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ADC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Apolous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Diseye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Stanley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ADC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Abbey E.G Daniel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APA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Weleke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Enebiwaikumor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Saturday A.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APA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Timipre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Marlin Sylva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APC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Wilberforce Titus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Igiri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APC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Hon. Deacon Christopher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Fullpower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Enai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APGA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Prince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Abeki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APGA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Eneyi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Gideon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Roloand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Zidougha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CPP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Talbort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Johnie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Maclean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CPP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Henry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Pereokosifa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Apeli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DPC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Seiyefa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Fetepigi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Eches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DPC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Pius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Abudou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Waritimi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DPP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Jeremiah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Alabaraba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DPP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Major Newline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Dengeyifa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Sam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Yaudugagha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ID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Macaustine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Maclean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Dangosu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ID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Isaac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Suoyo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Nathan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KOWA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Maxson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A. Golden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KOWA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Ogoriba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Timiniderimo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Kaiser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LP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Ogidi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Sydney Fredrick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LP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Ekubo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Prince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Tari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MPPP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Isaac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Ekpartaziba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Eze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MPPP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Namatebe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Inko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NNPP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Laye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Inko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NNPP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Ere Hendrix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Obragono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PDC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Akainza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Amaebimo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Mayo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PDC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Moses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Ebipadou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Siliko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Siasia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PDM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Irene T.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Digitemie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Opuene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PDM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Dickson, Henry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Seriake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PDP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Rear Adm.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Gboribiogha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John Jonah (RTD)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PDP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Alexander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Peretu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PPA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Abraham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Didekere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PPA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Enu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Otonye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PPN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Lucy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Akpoebi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Brigidi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PPN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Joy Prince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Oniekpe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SDP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Mathew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Basoene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SDP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Governor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Willams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Woyinkuro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Berezi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UPP</w:t>
            </w:r>
          </w:p>
        </w:tc>
      </w:tr>
      <w:tr w:rsidR="001D376D" w:rsidRPr="0041784F" w:rsidTr="00D84361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Deputy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Siebokuko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Tonye</w:t>
            </w:r>
            <w:proofErr w:type="spellEnd"/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James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76D" w:rsidRPr="0041784F" w:rsidRDefault="001D376D" w:rsidP="00D84361">
            <w:pPr>
              <w:spacing w:after="0" w:line="511" w:lineRule="atLeast"/>
              <w:jc w:val="both"/>
              <w:rPr>
                <w:rFonts w:ascii="Verdana" w:eastAsia="Times New Roman" w:hAnsi="Verdana" w:cs="Times New Roman"/>
                <w:color w:val="000000"/>
                <w:sz w:val="36"/>
                <w:szCs w:val="36"/>
              </w:rPr>
            </w:pPr>
            <w:r w:rsidRPr="004178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UPP</w:t>
            </w:r>
          </w:p>
        </w:tc>
      </w:tr>
    </w:tbl>
    <w:p w:rsidR="001D376D" w:rsidRPr="0041784F" w:rsidRDefault="001D376D" w:rsidP="001D376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6"/>
          <w:szCs w:val="36"/>
        </w:rPr>
      </w:pPr>
      <w:r w:rsidRPr="0041784F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1D376D" w:rsidRDefault="001D376D" w:rsidP="001D376D"/>
    <w:p w:rsidR="007E7188" w:rsidRDefault="001D376D"/>
    <w:sectPr w:rsidR="007E71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E6"/>
    <w:rsid w:val="0003367F"/>
    <w:rsid w:val="001D376D"/>
    <w:rsid w:val="006675B3"/>
    <w:rsid w:val="009C52FD"/>
    <w:rsid w:val="00E7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1E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1E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masadoba</dc:creator>
  <cp:lastModifiedBy>masadoba</cp:lastModifiedBy>
  <cp:revision>2</cp:revision>
  <dcterms:created xsi:type="dcterms:W3CDTF">2015-11-04T09:59:00Z</dcterms:created>
  <dcterms:modified xsi:type="dcterms:W3CDTF">2015-11-04T09:59:00Z</dcterms:modified>
</cp:coreProperties>
</file>